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2022年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项目单位自评总结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报告</w:t>
      </w:r>
    </w:p>
    <w:p>
      <w:pPr>
        <w:numPr>
          <w:ilvl w:val="0"/>
          <w:numId w:val="1"/>
        </w:numPr>
        <w:spacing w:line="560" w:lineRule="exact"/>
        <w:ind w:firstLine="68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项目支出基本情况</w:t>
      </w:r>
    </w:p>
    <w:p>
      <w:pPr>
        <w:spacing w:line="540" w:lineRule="exact"/>
        <w:ind w:firstLine="68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截至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2022年底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，共上报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38个项目，总体预算为19882.43万元（其中政府预算资金14818.98万元，单位资金5063.45万元），已支付18733.66万元（其中政府预算资金13670.21万元，单位资金5063.45万元），执行率为92.25%。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38个项目绩效目标实现程度较好，绩效目标实现程度整体趋势向好。</w:t>
      </w:r>
    </w:p>
    <w:p>
      <w:pPr>
        <w:numPr>
          <w:ilvl w:val="0"/>
          <w:numId w:val="1"/>
        </w:numPr>
        <w:spacing w:line="560" w:lineRule="exact"/>
        <w:ind w:firstLine="68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项目自评工作开展情况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绩效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主要采取部门自行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和科室重点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两种方式。分管领导针对绩效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工作精心组织、周密部署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，把绩效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工作列入重要议事日程，制定了具体措施，明确分工，指定专门人员尽快将项目绩效运行跟踪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工作责任落到实处。配合财务科及时反映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中的有关问题，加强沟通、协调和联系，密切配合，共同促进了绩效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仿宋"/>
          <w:sz w:val="32"/>
          <w:szCs w:val="32"/>
        </w:rPr>
        <w:t>工作规范、有序、顺利开展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8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项目自评结果及分析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在2022年的38个项目绩效自评结果中，均在90分以上，其中100分的项目有35个项目整体自评结果整体较好。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38个项目，19882.43万元（其中政府预算资金14818.98万元，单位资金5063.45万元），已支付18733.66万元（其中政府预算资金13670.21万元，单位资金5063.45万元），执行率为92.25%预算执行情况较好。</w:t>
      </w:r>
    </w:p>
    <w:p>
      <w:pPr>
        <w:numPr>
          <w:ilvl w:val="0"/>
          <w:numId w:val="1"/>
        </w:numPr>
        <w:spacing w:line="560" w:lineRule="exact"/>
        <w:ind w:firstLine="68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项目自评发现的问题及整改措施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通过对项目支出开展绩效评价，发现存在以下方面问题：第一，绩效评价工作人员素质不高，业务知识欠缺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部分年初纳入预算的项目后续没有跟进实施。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原因主要为以下几个方面：一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绩效评价工作开展不久，各项工作都是边学习边开展工作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；二是项目设置程序化，不够具体规范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针对上述主要问题，结合原因分析与本单位实际，计划运用下列措施改进绩效预算管理工作：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，加强工作人员业务培训，组织他们多学习相关知识，不断提高自身业务素质。第二，进一步完善细化绩效管理制度建设。建立健全符合本单位实际的绩效运行评价工作流程；建立健全绩效管理约束、监督问责和工作考核，压紧压实关键岗位人员绩效管理责任，真正做到靠制度抓落实，增强对预算绩效管理的重视程度。</w:t>
      </w:r>
    </w:p>
    <w:p>
      <w:pPr>
        <w:numPr>
          <w:ilvl w:val="0"/>
          <w:numId w:val="1"/>
        </w:numPr>
        <w:spacing w:line="560" w:lineRule="exact"/>
        <w:ind w:firstLine="68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项目自评工作建议及预算安排建议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尽管本单位的项目绩效评价工作取得了一定的成绩，但也存在一些问题和不足，需要进一步认真研究解决。一是预算编制的合理性有待进一步提高，二是对绩效评价认识不足，对整体支出绩效评价业务仍有不熟悉的地方。对此，本单位将严格按照预算编制的相关制度和要求进行预算编制，全面编制预算项目，进一步提高预算编制的科学性、严谨性和可控性。</w:t>
      </w:r>
    </w:p>
    <w:p>
      <w:pPr>
        <w:numPr>
          <w:ilvl w:val="0"/>
          <w:numId w:val="1"/>
        </w:numPr>
        <w:spacing w:line="560" w:lineRule="exact"/>
        <w:ind w:firstLine="68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无。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新郑市城关乡人民政府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2023年6月18日</w:t>
      </w:r>
    </w:p>
    <w:p/>
    <w:sectPr>
      <w:pgSz w:w="11906" w:h="16838"/>
      <w:pgMar w:top="1327" w:right="1746" w:bottom="138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35BB5A"/>
    <w:multiLevelType w:val="singleLevel"/>
    <w:tmpl w:val="0C35BB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YzBlZWQ3YjFmMDJiODBhNWE5YThkYjJlYjFjMzgifQ=="/>
  </w:docVars>
  <w:rsids>
    <w:rsidRoot w:val="00000000"/>
    <w:rsid w:val="0C6437EA"/>
    <w:rsid w:val="121B1DCD"/>
    <w:rsid w:val="14D55E0A"/>
    <w:rsid w:val="21004E0A"/>
    <w:rsid w:val="2BB60EE7"/>
    <w:rsid w:val="2FBC2844"/>
    <w:rsid w:val="32360E9C"/>
    <w:rsid w:val="339E4277"/>
    <w:rsid w:val="37AC71A7"/>
    <w:rsid w:val="37D526F5"/>
    <w:rsid w:val="3B0D3570"/>
    <w:rsid w:val="3B826F95"/>
    <w:rsid w:val="3DAC214A"/>
    <w:rsid w:val="3EBD65BC"/>
    <w:rsid w:val="419D24D5"/>
    <w:rsid w:val="449421EF"/>
    <w:rsid w:val="44F32584"/>
    <w:rsid w:val="4B166E55"/>
    <w:rsid w:val="4B3C756F"/>
    <w:rsid w:val="51155B50"/>
    <w:rsid w:val="536449B5"/>
    <w:rsid w:val="593259E4"/>
    <w:rsid w:val="68300694"/>
    <w:rsid w:val="683B28C6"/>
    <w:rsid w:val="6CE22458"/>
    <w:rsid w:val="6CFB0AE0"/>
    <w:rsid w:val="702F5FCA"/>
    <w:rsid w:val="71A556C8"/>
    <w:rsid w:val="73273935"/>
    <w:rsid w:val="74EB5A23"/>
    <w:rsid w:val="7E635932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955</Words>
  <Characters>1069</Characters>
  <Lines>0</Lines>
  <Paragraphs>0</Paragraphs>
  <TotalTime>19</TotalTime>
  <ScaleCrop>false</ScaleCrop>
  <LinksUpToDate>false</LinksUpToDate>
  <CharactersWithSpaces>1095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王文香</cp:lastModifiedBy>
  <dcterms:modified xsi:type="dcterms:W3CDTF">2023-06-20T09:19:04Z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627ADB173DBB4C5F9681666C656CC06E_12</vt:lpwstr>
  </property>
</Properties>
</file>